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AB7F" w14:textId="55683571" w:rsidR="005E7933" w:rsidRPr="005E7933" w:rsidRDefault="005E7933" w:rsidP="4F655AE8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5C8EB3C2" w14:textId="0671158E" w:rsidR="00014772" w:rsidRPr="005E7933" w:rsidRDefault="00977409" w:rsidP="4F655AE8">
      <w:pPr>
        <w:rPr>
          <w:rFonts w:ascii="Calibri" w:eastAsia="Calibri" w:hAnsi="Calibri" w:cs="Calibri"/>
          <w:lang w:val="en-US"/>
        </w:rPr>
      </w:pPr>
      <w:proofErr w:type="gramStart"/>
      <w:r w:rsidRPr="005E7933">
        <w:rPr>
          <w:rFonts w:ascii="Calibri" w:eastAsia="Calibri" w:hAnsi="Calibri" w:cs="Calibri"/>
          <w:lang w:val="en-US"/>
        </w:rPr>
        <w:t>First of all</w:t>
      </w:r>
      <w:proofErr w:type="gramEnd"/>
      <w:r w:rsidR="00EC56F8" w:rsidRPr="005E7933">
        <w:rPr>
          <w:rFonts w:ascii="Calibri" w:eastAsia="Calibri" w:hAnsi="Calibri" w:cs="Calibri"/>
          <w:lang w:val="en-US"/>
        </w:rPr>
        <w:t xml:space="preserve">, you </w:t>
      </w:r>
      <w:r w:rsidRPr="005E7933">
        <w:rPr>
          <w:rFonts w:ascii="Calibri" w:eastAsia="Calibri" w:hAnsi="Calibri" w:cs="Calibri"/>
          <w:lang w:val="en-US"/>
        </w:rPr>
        <w:t xml:space="preserve">need a question that </w:t>
      </w:r>
      <w:r w:rsidR="00EC56F8" w:rsidRPr="005E7933">
        <w:rPr>
          <w:rFonts w:ascii="Calibri" w:eastAsia="Calibri" w:hAnsi="Calibri" w:cs="Calibri"/>
          <w:lang w:val="en-US"/>
        </w:rPr>
        <w:t>you would like to answer as part of the environmental exploration project</w:t>
      </w:r>
      <w:r w:rsidRPr="005E7933">
        <w:rPr>
          <w:rFonts w:ascii="Calibri" w:eastAsia="Calibri" w:hAnsi="Calibri" w:cs="Calibri"/>
          <w:lang w:val="en-US"/>
        </w:rPr>
        <w:t>. The following criteria can be helpful here: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64"/>
        <w:gridCol w:w="1052"/>
      </w:tblGrid>
      <w:tr w:rsidR="00014772" w14:paraId="72EA2C78" w14:textId="77777777" w:rsidTr="002D3F42">
        <w:tc>
          <w:tcPr>
            <w:tcW w:w="8156" w:type="dxa"/>
          </w:tcPr>
          <w:p w14:paraId="28AA6D2E" w14:textId="670A5605" w:rsidR="00014772" w:rsidRDefault="7D12ECE1" w:rsidP="4F655AE8">
            <w:pPr>
              <w:rPr>
                <w:b/>
              </w:rPr>
            </w:pPr>
            <w:r w:rsidRPr="2A508296">
              <w:rPr>
                <w:b/>
                <w:bCs/>
              </w:rPr>
              <w:t>Criteria for questions</w:t>
            </w:r>
          </w:p>
        </w:tc>
        <w:tc>
          <w:tcPr>
            <w:tcW w:w="860" w:type="dxa"/>
          </w:tcPr>
          <w:p w14:paraId="2D2B5860" w14:textId="737AE18C" w:rsidR="00014772" w:rsidRDefault="00014772" w:rsidP="4F655AE8">
            <w:pPr>
              <w:rPr>
                <w:b/>
              </w:rPr>
            </w:pPr>
            <w:r w:rsidRPr="2A508296">
              <w:rPr>
                <w:b/>
              </w:rPr>
              <w:t>Fulfilled?</w:t>
            </w:r>
          </w:p>
        </w:tc>
      </w:tr>
      <w:tr w:rsidR="00014772" w:rsidRPr="005E7933" w14:paraId="29F9C4DF" w14:textId="77777777" w:rsidTr="002D3F42">
        <w:tc>
          <w:tcPr>
            <w:tcW w:w="8156" w:type="dxa"/>
          </w:tcPr>
          <w:p w14:paraId="1CB8F061" w14:textId="4BB87790" w:rsidR="00014772" w:rsidRPr="005E7933" w:rsidRDefault="00014772" w:rsidP="4F655AE8">
            <w:pPr>
              <w:rPr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 xml:space="preserve">Is the question relevant for </w:t>
            </w:r>
            <w:r w:rsidR="00CC0604" w:rsidRPr="005E7933">
              <w:rPr>
                <w:rStyle w:val="normaltextrun"/>
                <w:rFonts w:ascii="Calibri" w:hAnsi="Calibri" w:cs="Calibri"/>
                <w:lang w:val="en-US"/>
              </w:rPr>
              <w:t xml:space="preserve">you and your </w:t>
            </w:r>
            <w:r w:rsidR="7D12ECE1" w:rsidRPr="005E7933">
              <w:rPr>
                <w:rStyle w:val="normaltextrun"/>
                <w:rFonts w:ascii="Calibri" w:hAnsi="Calibri" w:cs="Calibri"/>
                <w:lang w:val="en-US"/>
              </w:rPr>
              <w:t>classmates</w:t>
            </w:r>
          </w:p>
        </w:tc>
        <w:tc>
          <w:tcPr>
            <w:tcW w:w="860" w:type="dxa"/>
          </w:tcPr>
          <w:p w14:paraId="7DEA8B95" w14:textId="77777777" w:rsidR="00014772" w:rsidRPr="005E7933" w:rsidRDefault="00014772" w:rsidP="4F655AE8">
            <w:pPr>
              <w:rPr>
                <w:lang w:val="en-US"/>
              </w:rPr>
            </w:pPr>
          </w:p>
        </w:tc>
      </w:tr>
      <w:tr w:rsidR="00014772" w:rsidRPr="005E7933" w14:paraId="603C210E" w14:textId="77777777" w:rsidTr="002D3F42">
        <w:tc>
          <w:tcPr>
            <w:tcW w:w="8156" w:type="dxa"/>
          </w:tcPr>
          <w:p w14:paraId="6E026EA8" w14:textId="0C5544F2" w:rsidR="00014772" w:rsidRPr="005E7933" w:rsidRDefault="002D3F42" w:rsidP="4F655AE8">
            <w:pPr>
              <w:rPr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 xml:space="preserve">Is it possible to gain knowledge about </w:t>
            </w:r>
            <w:r w:rsidR="00EC56F8" w:rsidRPr="005E7933">
              <w:rPr>
                <w:rStyle w:val="normaltextrun"/>
                <w:rFonts w:ascii="Calibri" w:hAnsi="Calibri" w:cs="Calibri"/>
                <w:lang w:val="en-US"/>
              </w:rPr>
              <w:t xml:space="preserve">the environment </w:t>
            </w:r>
            <w:r w:rsidRPr="005E7933">
              <w:rPr>
                <w:rStyle w:val="normaltextrun"/>
                <w:rFonts w:ascii="Calibri" w:hAnsi="Calibri" w:cs="Calibri"/>
                <w:lang w:val="en-US"/>
              </w:rPr>
              <w:t>by answering the question</w:t>
            </w:r>
          </w:p>
        </w:tc>
        <w:tc>
          <w:tcPr>
            <w:tcW w:w="860" w:type="dxa"/>
          </w:tcPr>
          <w:p w14:paraId="6E5C2674" w14:textId="77777777" w:rsidR="00014772" w:rsidRPr="005E7933" w:rsidRDefault="00014772" w:rsidP="4F655AE8">
            <w:pPr>
              <w:rPr>
                <w:lang w:val="en-US"/>
              </w:rPr>
            </w:pPr>
          </w:p>
        </w:tc>
      </w:tr>
      <w:tr w:rsidR="00014772" w:rsidRPr="005E7933" w14:paraId="031D6E00" w14:textId="77777777" w:rsidTr="002D3F42">
        <w:tc>
          <w:tcPr>
            <w:tcW w:w="8156" w:type="dxa"/>
          </w:tcPr>
          <w:p w14:paraId="7DCD0C18" w14:textId="5CF9C820" w:rsidR="00014772" w:rsidRPr="005E7933" w:rsidRDefault="002D3F42" w:rsidP="4F655AE8">
            <w:pPr>
              <w:rPr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>Is the question clear and unambiguous</w:t>
            </w:r>
          </w:p>
        </w:tc>
        <w:tc>
          <w:tcPr>
            <w:tcW w:w="860" w:type="dxa"/>
          </w:tcPr>
          <w:p w14:paraId="3E55F825" w14:textId="77777777" w:rsidR="00014772" w:rsidRPr="005E7933" w:rsidRDefault="00014772" w:rsidP="4F655AE8">
            <w:pPr>
              <w:rPr>
                <w:lang w:val="en-US"/>
              </w:rPr>
            </w:pPr>
          </w:p>
        </w:tc>
      </w:tr>
      <w:tr w:rsidR="00014772" w:rsidRPr="005E7933" w14:paraId="45E792C2" w14:textId="77777777" w:rsidTr="002D3F42">
        <w:tc>
          <w:tcPr>
            <w:tcW w:w="8156" w:type="dxa"/>
          </w:tcPr>
          <w:p w14:paraId="51166780" w14:textId="231DFD59" w:rsidR="00014772" w:rsidRPr="005E7933" w:rsidRDefault="002D3F42" w:rsidP="4F655AE8">
            <w:pPr>
              <w:rPr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>Does the question avoid "yes"/"no" answers</w:t>
            </w:r>
          </w:p>
        </w:tc>
        <w:tc>
          <w:tcPr>
            <w:tcW w:w="860" w:type="dxa"/>
          </w:tcPr>
          <w:p w14:paraId="638D7C54" w14:textId="77777777" w:rsidR="00014772" w:rsidRPr="005E7933" w:rsidRDefault="00014772" w:rsidP="4F655AE8">
            <w:pPr>
              <w:rPr>
                <w:lang w:val="en-US"/>
              </w:rPr>
            </w:pPr>
          </w:p>
        </w:tc>
      </w:tr>
      <w:tr w:rsidR="00014772" w:rsidRPr="005E7933" w14:paraId="29FC6E02" w14:textId="77777777" w:rsidTr="002D3F42">
        <w:tc>
          <w:tcPr>
            <w:tcW w:w="8156" w:type="dxa"/>
          </w:tcPr>
          <w:p w14:paraId="5FF5FA0F" w14:textId="1617219A" w:rsidR="00014772" w:rsidRPr="005E7933" w:rsidRDefault="00CC0604" w:rsidP="4F655AE8">
            <w:pPr>
              <w:rPr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 xml:space="preserve">Can you </w:t>
            </w:r>
            <w:r w:rsidR="002D3F42" w:rsidRPr="005E7933">
              <w:rPr>
                <w:rStyle w:val="normaltextrun"/>
                <w:rFonts w:ascii="Calibri" w:hAnsi="Calibri" w:cs="Calibri"/>
                <w:lang w:val="en-US"/>
              </w:rPr>
              <w:t xml:space="preserve">answer </w:t>
            </w:r>
            <w:r w:rsidRPr="005E7933">
              <w:rPr>
                <w:rStyle w:val="normaltextrun"/>
                <w:rFonts w:ascii="Calibri" w:hAnsi="Calibri" w:cs="Calibri"/>
                <w:lang w:val="en-US"/>
              </w:rPr>
              <w:t xml:space="preserve">your </w:t>
            </w:r>
            <w:r w:rsidR="002D3F42" w:rsidRPr="005E7933">
              <w:rPr>
                <w:rStyle w:val="normaltextrun"/>
                <w:rFonts w:ascii="Calibri" w:hAnsi="Calibri" w:cs="Calibri"/>
                <w:lang w:val="en-US"/>
              </w:rPr>
              <w:t>question with collected data</w:t>
            </w:r>
          </w:p>
        </w:tc>
        <w:tc>
          <w:tcPr>
            <w:tcW w:w="860" w:type="dxa"/>
          </w:tcPr>
          <w:p w14:paraId="7A870CA1" w14:textId="77777777" w:rsidR="00014772" w:rsidRPr="005E7933" w:rsidRDefault="00014772" w:rsidP="4F655AE8">
            <w:pPr>
              <w:rPr>
                <w:lang w:val="en-US"/>
              </w:rPr>
            </w:pPr>
          </w:p>
        </w:tc>
      </w:tr>
      <w:tr w:rsidR="00CC0604" w:rsidRPr="005E7933" w14:paraId="7D3CB1F2" w14:textId="77777777" w:rsidTr="002D3F42">
        <w:tc>
          <w:tcPr>
            <w:tcW w:w="8156" w:type="dxa"/>
          </w:tcPr>
          <w:p w14:paraId="124711B9" w14:textId="72C48B16" w:rsidR="00CC0604" w:rsidRPr="005E7933" w:rsidRDefault="00CC0604" w:rsidP="4F655AE8">
            <w:pPr>
              <w:rPr>
                <w:rStyle w:val="normaltextrun"/>
                <w:rFonts w:ascii="Calibri" w:hAnsi="Calibri" w:cs="Calibri"/>
                <w:lang w:val="en-US"/>
              </w:rPr>
            </w:pPr>
            <w:r w:rsidRPr="005E7933">
              <w:rPr>
                <w:rStyle w:val="normaltextrun"/>
                <w:rFonts w:ascii="Calibri" w:hAnsi="Calibri" w:cs="Calibri"/>
                <w:lang w:val="en-US"/>
              </w:rPr>
              <w:t>Can the data required to answer the question be collected?</w:t>
            </w:r>
          </w:p>
        </w:tc>
        <w:tc>
          <w:tcPr>
            <w:tcW w:w="860" w:type="dxa"/>
          </w:tcPr>
          <w:p w14:paraId="4B7FB482" w14:textId="77777777" w:rsidR="00CC0604" w:rsidRPr="005E7933" w:rsidRDefault="00CC0604" w:rsidP="4F655AE8">
            <w:pPr>
              <w:rPr>
                <w:lang w:val="en-US"/>
              </w:rPr>
            </w:pPr>
          </w:p>
        </w:tc>
      </w:tr>
    </w:tbl>
    <w:p w14:paraId="1B6CDC24" w14:textId="77777777" w:rsidR="00EC56F8" w:rsidRPr="005E7933" w:rsidRDefault="00EC56F8" w:rsidP="00EC56F8">
      <w:pPr>
        <w:spacing w:line="240" w:lineRule="auto"/>
        <w:rPr>
          <w:lang w:val="en-US"/>
        </w:rPr>
      </w:pPr>
    </w:p>
    <w:p w14:paraId="4A2CBC76" w14:textId="3ECB619F" w:rsidR="002D3F42" w:rsidRPr="005E7933" w:rsidRDefault="00BA01DF" w:rsidP="00EC56F8">
      <w:pPr>
        <w:spacing w:line="276" w:lineRule="auto"/>
        <w:rPr>
          <w:lang w:val="en-US"/>
        </w:rPr>
      </w:pPr>
      <w:r w:rsidRPr="005E7933">
        <w:rPr>
          <w:lang w:val="en-US"/>
        </w:rPr>
        <w:t xml:space="preserve">Write down </w:t>
      </w:r>
      <w:r w:rsidR="00EC56F8" w:rsidRPr="005E7933">
        <w:rPr>
          <w:lang w:val="en-US"/>
        </w:rPr>
        <w:t xml:space="preserve">your </w:t>
      </w:r>
      <w:r w:rsidRPr="005E7933">
        <w:rPr>
          <w:lang w:val="en-US"/>
        </w:rPr>
        <w:t>first idea for one or two questions:</w:t>
      </w:r>
    </w:p>
    <w:p w14:paraId="299F0E89" w14:textId="2AAEBC8F" w:rsidR="00BA01DF" w:rsidRPr="005E7933" w:rsidRDefault="00BA01DF" w:rsidP="00B11A1F">
      <w:pPr>
        <w:spacing w:line="480" w:lineRule="auto"/>
        <w:rPr>
          <w:lang w:val="en-US"/>
        </w:rPr>
      </w:pPr>
      <w:r w:rsidRPr="005E793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8C63DB" w14:textId="2A79DFAA" w:rsidR="00EC56F8" w:rsidRPr="005E7933" w:rsidRDefault="00EC56F8" w:rsidP="00EC56F8">
      <w:pPr>
        <w:spacing w:line="276" w:lineRule="auto"/>
        <w:rPr>
          <w:lang w:val="en-US"/>
        </w:rPr>
      </w:pPr>
      <w:r w:rsidRPr="005E7933">
        <w:rPr>
          <w:lang w:val="en-US"/>
        </w:rPr>
        <w:t>Briefly describe why the question is important from your point of view.</w:t>
      </w:r>
    </w:p>
    <w:p w14:paraId="72BF933F" w14:textId="3812AD96" w:rsidR="00EC56F8" w:rsidRPr="005E7933" w:rsidRDefault="00EC56F8" w:rsidP="00B11A1F">
      <w:pPr>
        <w:spacing w:line="480" w:lineRule="auto"/>
        <w:rPr>
          <w:lang w:val="en-US"/>
        </w:rPr>
      </w:pPr>
      <w:r w:rsidRPr="005E793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FADAE" w14:textId="2810AE30" w:rsidR="00BA01DF" w:rsidRPr="005E7933" w:rsidRDefault="005204C2" w:rsidP="00EC56F8">
      <w:pPr>
        <w:spacing w:line="276" w:lineRule="auto"/>
        <w:rPr>
          <w:lang w:val="en-US"/>
        </w:rPr>
      </w:pPr>
      <w:r w:rsidRPr="005E7933">
        <w:rPr>
          <w:lang w:val="en-US"/>
        </w:rPr>
        <w:t xml:space="preserve">Which </w:t>
      </w:r>
      <w:r w:rsidR="00CC0604" w:rsidRPr="005E7933">
        <w:rPr>
          <w:lang w:val="en-US"/>
        </w:rPr>
        <w:t xml:space="preserve">variables must be collected to answer the </w:t>
      </w:r>
      <w:r w:rsidRPr="005E7933">
        <w:rPr>
          <w:lang w:val="en-US"/>
        </w:rPr>
        <w:t>question</w:t>
      </w:r>
      <w:r w:rsidR="00CC0604" w:rsidRPr="005E7933">
        <w:rPr>
          <w:lang w:val="en-US"/>
        </w:rPr>
        <w:t>(s)?</w:t>
      </w:r>
    </w:p>
    <w:p w14:paraId="33E4192D" w14:textId="5F494183" w:rsidR="005204C2" w:rsidRPr="005E7933" w:rsidRDefault="005204C2" w:rsidP="00465B11">
      <w:pPr>
        <w:spacing w:line="480" w:lineRule="auto"/>
        <w:rPr>
          <w:lang w:val="en-US"/>
        </w:rPr>
      </w:pPr>
      <w:r w:rsidRPr="005E793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3C84E6" w14:textId="77777777" w:rsidR="00CC0604" w:rsidRPr="005E7933" w:rsidRDefault="005204C2" w:rsidP="00EC56F8">
      <w:pPr>
        <w:spacing w:line="276" w:lineRule="auto"/>
        <w:rPr>
          <w:lang w:val="en-US"/>
        </w:rPr>
      </w:pPr>
      <w:r w:rsidRPr="005E7933">
        <w:rPr>
          <w:lang w:val="en-US"/>
        </w:rPr>
        <w:t xml:space="preserve">Give this sheet of paper with your questions to a partner group and have </w:t>
      </w:r>
      <w:r w:rsidR="009340C3" w:rsidRPr="005E7933">
        <w:rPr>
          <w:lang w:val="en-US"/>
        </w:rPr>
        <w:t xml:space="preserve">them fill it out. </w:t>
      </w:r>
    </w:p>
    <w:p w14:paraId="15003E88" w14:textId="51CE1D2E" w:rsidR="00CC0604" w:rsidRPr="005E7933" w:rsidRDefault="00CC0604" w:rsidP="00CC0604">
      <w:pPr>
        <w:spacing w:line="276" w:lineRule="auto"/>
        <w:jc w:val="center"/>
        <w:rPr>
          <w:b/>
          <w:bCs/>
          <w:lang w:val="en-US"/>
        </w:rPr>
      </w:pPr>
      <w:r w:rsidRPr="005E7933">
        <w:rPr>
          <w:b/>
          <w:bCs/>
          <w:lang w:val="en-US"/>
        </w:rPr>
        <w:t>-----STOP! Pass the worksheet on to another partner group-----</w:t>
      </w:r>
    </w:p>
    <w:p w14:paraId="79828539" w14:textId="77777777" w:rsidR="00CC0604" w:rsidRPr="005E7933" w:rsidRDefault="00CC0604">
      <w:pPr>
        <w:rPr>
          <w:b/>
          <w:bCs/>
          <w:lang w:val="en-US"/>
        </w:rPr>
      </w:pPr>
      <w:r w:rsidRPr="005E7933">
        <w:rPr>
          <w:b/>
          <w:bCs/>
          <w:lang w:val="en-US"/>
        </w:rPr>
        <w:br w:type="page"/>
      </w:r>
    </w:p>
    <w:p w14:paraId="5B2EB93D" w14:textId="2CA2B83B" w:rsidR="00BA01DF" w:rsidRPr="005E7933" w:rsidRDefault="00CC0604" w:rsidP="00EC56F8">
      <w:pPr>
        <w:spacing w:line="276" w:lineRule="auto"/>
        <w:rPr>
          <w:lang w:val="en-US"/>
        </w:rPr>
      </w:pPr>
      <w:r w:rsidRPr="005E7933">
        <w:rPr>
          <w:lang w:val="en-US"/>
        </w:rPr>
        <w:lastRenderedPageBreak/>
        <w:t xml:space="preserve">To the </w:t>
      </w:r>
      <w:r w:rsidR="009340C3" w:rsidRPr="005E7933">
        <w:rPr>
          <w:lang w:val="en-US"/>
        </w:rPr>
        <w:t xml:space="preserve">partner group: Which criteria are </w:t>
      </w:r>
      <w:proofErr w:type="gramStart"/>
      <w:r w:rsidR="009340C3" w:rsidRPr="005E7933">
        <w:rPr>
          <w:lang w:val="en-US"/>
        </w:rPr>
        <w:t>fulfilled</w:t>
      </w:r>
      <w:proofErr w:type="gramEnd"/>
      <w:r w:rsidR="009340C3" w:rsidRPr="005E7933">
        <w:rPr>
          <w:lang w:val="en-US"/>
        </w:rPr>
        <w:t xml:space="preserve"> and which are not?</w:t>
      </w:r>
      <w:r w:rsidRPr="005E7933">
        <w:rPr>
          <w:lang w:val="en-US"/>
        </w:rPr>
        <w:t xml:space="preserve"> Put a cross at the top of the table and record any further feedback here:</w:t>
      </w:r>
    </w:p>
    <w:p w14:paraId="600D6586" w14:textId="07012A1F" w:rsidR="00BA01DF" w:rsidRPr="005E7933" w:rsidRDefault="00D84DBD" w:rsidP="00465B11">
      <w:pPr>
        <w:spacing w:line="480" w:lineRule="auto"/>
        <w:rPr>
          <w:lang w:val="en-US"/>
        </w:rPr>
      </w:pPr>
      <w:r w:rsidRPr="005E793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D5F0C4" w14:textId="77777777" w:rsidR="00CC0604" w:rsidRPr="005E7933" w:rsidRDefault="00CC0604" w:rsidP="00465B11">
      <w:pPr>
        <w:spacing w:line="480" w:lineRule="auto"/>
        <w:rPr>
          <w:lang w:val="en-US"/>
        </w:rPr>
      </w:pPr>
    </w:p>
    <w:p w14:paraId="28D96702" w14:textId="413ADE28" w:rsidR="00CC0604" w:rsidRPr="005E7933" w:rsidRDefault="00CC0604" w:rsidP="00CC0604">
      <w:pPr>
        <w:spacing w:line="276" w:lineRule="auto"/>
        <w:jc w:val="center"/>
        <w:rPr>
          <w:b/>
          <w:bCs/>
          <w:lang w:val="en-US"/>
        </w:rPr>
      </w:pPr>
      <w:r w:rsidRPr="005E7933">
        <w:rPr>
          <w:b/>
          <w:bCs/>
          <w:lang w:val="en-US"/>
        </w:rPr>
        <w:t>-----STOP! Return worksheet to the original group-----</w:t>
      </w:r>
    </w:p>
    <w:p w14:paraId="1097C125" w14:textId="77777777" w:rsidR="00CC0604" w:rsidRPr="005E7933" w:rsidRDefault="00CC0604" w:rsidP="00D86511">
      <w:pPr>
        <w:spacing w:line="276" w:lineRule="auto"/>
        <w:rPr>
          <w:lang w:val="en-US"/>
        </w:rPr>
      </w:pPr>
    </w:p>
    <w:p w14:paraId="0B55BD5F" w14:textId="52E8E0AC" w:rsidR="00CC0604" w:rsidRPr="005E7933" w:rsidRDefault="00CC0604" w:rsidP="00D86511">
      <w:pPr>
        <w:spacing w:line="276" w:lineRule="auto"/>
        <w:rPr>
          <w:lang w:val="en-US"/>
        </w:rPr>
      </w:pPr>
      <w:r w:rsidRPr="005E7933">
        <w:rPr>
          <w:lang w:val="en-US"/>
        </w:rPr>
        <w:t xml:space="preserve">Look at the feedback from your </w:t>
      </w:r>
      <w:r w:rsidR="00D86511" w:rsidRPr="005E7933">
        <w:rPr>
          <w:lang w:val="en-US"/>
        </w:rPr>
        <w:t>partner group and revise your research question(s) accordingly. Record your final research question(s) and the variables/data needed to answer them below.</w:t>
      </w:r>
    </w:p>
    <w:p w14:paraId="66CDA740" w14:textId="24529D33" w:rsidR="00D86511" w:rsidRPr="005E7933" w:rsidRDefault="00D86511" w:rsidP="00D86511">
      <w:pPr>
        <w:spacing w:line="276" w:lineRule="auto"/>
        <w:rPr>
          <w:lang w:val="en-US"/>
        </w:rPr>
      </w:pPr>
      <w:r w:rsidRPr="005E7933">
        <w:rPr>
          <w:lang w:val="en-US"/>
        </w:rPr>
        <w:t>Research question(s):</w:t>
      </w:r>
    </w:p>
    <w:p w14:paraId="30DE18C6" w14:textId="77777777" w:rsidR="00D86511" w:rsidRPr="005E7933" w:rsidRDefault="00D86511" w:rsidP="00D86511">
      <w:pPr>
        <w:spacing w:line="480" w:lineRule="auto"/>
        <w:rPr>
          <w:lang w:val="en-US"/>
        </w:rPr>
      </w:pPr>
      <w:r w:rsidRPr="005E793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B20A61" w14:textId="77777777" w:rsidR="00D86511" w:rsidRPr="005E7933" w:rsidRDefault="00D86511" w:rsidP="00D86511">
      <w:pPr>
        <w:spacing w:line="276" w:lineRule="auto"/>
        <w:rPr>
          <w:lang w:val="en-US"/>
        </w:rPr>
      </w:pPr>
      <w:r w:rsidRPr="005E7933">
        <w:rPr>
          <w:lang w:val="en-US"/>
        </w:rPr>
        <w:t>Which variables must be collected to answer the question(s)?</w:t>
      </w:r>
    </w:p>
    <w:p w14:paraId="05263AC1" w14:textId="7145163C" w:rsidR="00D86511" w:rsidRDefault="00D86511" w:rsidP="00D8651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A341E" w14:textId="77777777" w:rsidR="00D86511" w:rsidRDefault="00D86511" w:rsidP="00D86511">
      <w:pPr>
        <w:spacing w:line="276" w:lineRule="auto"/>
      </w:pPr>
    </w:p>
    <w:sectPr w:rsidR="00D86511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9421" w14:textId="77777777" w:rsidR="002A4BDE" w:rsidRDefault="002A4BDE" w:rsidP="0003655F">
      <w:pPr>
        <w:spacing w:after="0" w:line="240" w:lineRule="auto"/>
      </w:pPr>
      <w:r>
        <w:separator/>
      </w:r>
    </w:p>
  </w:endnote>
  <w:endnote w:type="continuationSeparator" w:id="0">
    <w:p w14:paraId="2EFCAFF8" w14:textId="77777777" w:rsidR="002A4BDE" w:rsidRDefault="002A4BDE" w:rsidP="0003655F">
      <w:pPr>
        <w:spacing w:after="0" w:line="240" w:lineRule="auto"/>
      </w:pPr>
      <w:r>
        <w:continuationSeparator/>
      </w:r>
    </w:p>
  </w:endnote>
  <w:endnote w:type="continuationNotice" w:id="1">
    <w:p w14:paraId="6A29EEB8" w14:textId="77777777" w:rsidR="002A4BDE" w:rsidRDefault="002A4B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5E7933" w:rsidRDefault="00F904A9" w:rsidP="007A2676">
    <w:pPr>
      <w:pStyle w:val="Fuzeile"/>
      <w:rPr>
        <w:lang w:val="en-US"/>
      </w:rPr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5E7933">
      <w:rPr>
        <w:lang w:val="en-US"/>
      </w:rPr>
      <w:t xml:space="preserve">This work is licensed under a </w:t>
    </w:r>
    <w:hyperlink r:id="rId2" w:history="1">
      <w:r w:rsidR="007A2676" w:rsidRPr="005E7933">
        <w:rPr>
          <w:rStyle w:val="Hyperlink"/>
          <w:lang w:val="en-US"/>
        </w:rPr>
        <w:t xml:space="preserve">Creative Commons Attribution-ShareAlike 4.0 International License </w:t>
      </w:r>
      <w:r w:rsidR="0011108E" w:rsidRPr="005E7933">
        <w:rPr>
          <w:rStyle w:val="Hyperlink"/>
          <w:lang w:val="en-US"/>
        </w:rPr>
        <w:t>(CC BY-SA 4.0)</w:t>
      </w:r>
    </w:hyperlink>
    <w:r w:rsidR="007A2676" w:rsidRPr="005E7933">
      <w:rPr>
        <w:lang w:val="en-US"/>
      </w:rPr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5E7933">
      <w:rPr>
        <w:rFonts w:ascii="Times New Roman" w:eastAsia="Times New Roman" w:hAnsi="Times New Roman" w:cs="Times New Roman"/>
        <w:sz w:val="24"/>
        <w:szCs w:val="24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2832F97E" w:rsidR="0003655F" w:rsidRDefault="0003655F" w:rsidP="0003655F">
    <w:pPr>
      <w:pStyle w:val="Fuzeile"/>
    </w:pPr>
    <w:r>
      <w:t xml:space="preserve">ProDaBi Team, Version </w:t>
    </w:r>
    <w:r w:rsidR="00EC56F8">
      <w:t>2 (</w:t>
    </w:r>
    <w:r>
      <w:t>20240429)</w:t>
    </w:r>
  </w:p>
  <w:p w14:paraId="40A26E51" w14:textId="79876148" w:rsidR="0003655F" w:rsidRDefault="000365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4F99" w14:textId="77777777" w:rsidR="002A4BDE" w:rsidRDefault="002A4BDE" w:rsidP="0003655F">
      <w:pPr>
        <w:spacing w:after="0" w:line="240" w:lineRule="auto"/>
      </w:pPr>
      <w:r>
        <w:separator/>
      </w:r>
    </w:p>
  </w:footnote>
  <w:footnote w:type="continuationSeparator" w:id="0">
    <w:p w14:paraId="3924DFF4" w14:textId="77777777" w:rsidR="002A4BDE" w:rsidRDefault="002A4BDE" w:rsidP="0003655F">
      <w:pPr>
        <w:spacing w:after="0" w:line="240" w:lineRule="auto"/>
      </w:pPr>
      <w:r>
        <w:continuationSeparator/>
      </w:r>
    </w:p>
  </w:footnote>
  <w:footnote w:type="continuationNotice" w:id="1">
    <w:p w14:paraId="47766F99" w14:textId="77777777" w:rsidR="002A4BDE" w:rsidRDefault="002A4B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424B235E" w:rsidR="0003655F" w:rsidRPr="005E7933" w:rsidRDefault="00AC712E" w:rsidP="0003655F">
    <w:pPr>
      <w:pStyle w:val="Kopfzeile"/>
      <w:pBdr>
        <w:bottom w:val="single" w:sz="12" w:space="1" w:color="auto"/>
      </w:pBdr>
      <w:rPr>
        <w:lang w:val="en-US"/>
      </w:rPr>
    </w:pPr>
    <w:r w:rsidRPr="00136A3F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72F9F2D" wp14:editId="673B2D0A">
              <wp:simplePos x="0" y="0"/>
              <wp:positionH relativeFrom="column">
                <wp:posOffset>5067656</wp:posOffset>
              </wp:positionH>
              <wp:positionV relativeFrom="paragraph">
                <wp:posOffset>-213645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svg="http://schemas.microsoft.com/office/drawing/2016/SVG/main" xmlns:a16="http://schemas.microsoft.com/office/drawing/2014/main" xmlns:pic="http://schemas.openxmlformats.org/drawingml/2006/picture" xmlns:a="http://schemas.openxmlformats.org/drawingml/2006/main">
          <w:pict>
            <v:group id="Gruppieren 1" style="position:absolute;margin-left:399.05pt;margin-top:-16.8pt;width:55.8pt;height:45.8pt;z-index:251661312" coordsize="7086,581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K1txerkAAAADwEAAA8AAABkcnMvZG93bnJldi54bWxM&#13;&#10;T8lqwzAQvRf6D2IKvSWSa5LYjuUQ0uUUCk0KpbeJNbFNLMlYiu38fdVTexl4zFvzzaRbNlDvGmsk&#13;&#10;RHMBjExpVWMqCZ/H11kCzHk0CltrSMKNHGyK+7scM2VH80HDwVcsmBiXoYTa+y7j3JU1aXRz25EJ&#13;&#10;v7PtNfoA+4qrHsdgrlv+JMSSa2xMSKixo11N5eVw1RLeRhy3cfQy7C/n3e37uHj/2kck5ePD9LwO&#13;&#10;Z7sG5mnyfwr43RD6QxGKnezVKMdaCas0iQJVwiyOl8ACIxXpCthJwiIRwIuc/99R/A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CtbcXq5AAAAA8B&#13;&#10;AAAPAAAAAAAAAAAAAAAAAN+LAABkcnMvZG93bnJldi54bWxQSwECLQAUAAYACAAAACEArtSby9cA&#13;&#10;AACtAgAAGQAAAAAAAAAAAAAAAADwjAAAZHJzL19yZWxzL2Uyb0RvYy54bWwucmVsc1BLBQYAAAAA&#13;&#10;CQAJAEICAAD+jQAAAAA=&#13;&#10;" w14:anchorId="7F88306B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8" style="position:absolute;top:1168;width:4432;height:4432;visibility:visible;mso-wrap-style:square" alt="Erdkugel: Afrika und Europa mit einfarbiger Füllung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o:title=" Afrika und Europa mit einfarbiger Füllung" r:id="rId5"/>
              </v:shape>
              <v:shape id="Grafik 7" style="position:absolute;left:1270;width:5816;height:5816;visibility:visible;mso-wrap-style:square" alt="Lupe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o:title="Lupe Silhouette" r:id="rId6"/>
              </v:shape>
            </v:group>
          </w:pict>
        </mc:Fallback>
      </mc:AlternateContent>
    </w:r>
    <w:r w:rsidR="003B5127" w:rsidRPr="005E7933">
      <w:rPr>
        <w:noProof/>
        <w:lang w:val="en-US" w:eastAsia="de-DE"/>
      </w:rPr>
      <w:t xml:space="preserve">Module </w:t>
    </w:r>
    <w:r w:rsidR="044A6B95" w:rsidRPr="005E7933">
      <w:rPr>
        <w:lang w:val="en-US"/>
      </w:rPr>
      <w:t>"</w:t>
    </w:r>
    <w:r w:rsidR="00136A3F" w:rsidRPr="005E7933">
      <w:rPr>
        <w:lang w:val="en-US"/>
      </w:rPr>
      <w:t>Exploration of our environment through epistemic programming</w:t>
    </w:r>
    <w:r w:rsidR="044A6B95" w:rsidRPr="005E7933">
      <w:rPr>
        <w:lang w:val="en-US"/>
      </w:rPr>
      <w:t>"</w:t>
    </w:r>
  </w:p>
  <w:p w14:paraId="1B898DE5" w14:textId="66C22A6F" w:rsidR="0003655F" w:rsidRDefault="005359FF" w:rsidP="0003655F">
    <w:pPr>
      <w:pStyle w:val="Kopfzeile"/>
      <w:pBdr>
        <w:bottom w:val="single" w:sz="12" w:space="1" w:color="auto"/>
      </w:pBdr>
    </w:pPr>
    <w:r>
      <w:t>Worksheet 2</w:t>
    </w:r>
    <w:r w:rsidR="0003655F">
      <w:t xml:space="preserve">: </w:t>
    </w:r>
    <w:r>
      <w:t>Development of a question</w:t>
    </w:r>
  </w:p>
  <w:p w14:paraId="4B4261C7" w14:textId="77777777" w:rsidR="0003655F" w:rsidRPr="0003655F" w:rsidRDefault="0003655F" w:rsidP="000365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91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A7185"/>
    <w:rsid w:val="000B2B58"/>
    <w:rsid w:val="000B722A"/>
    <w:rsid w:val="000B76AE"/>
    <w:rsid w:val="000C2F5D"/>
    <w:rsid w:val="000E24CD"/>
    <w:rsid w:val="000E2ECD"/>
    <w:rsid w:val="0011108E"/>
    <w:rsid w:val="00136A3F"/>
    <w:rsid w:val="001650A1"/>
    <w:rsid w:val="001732DE"/>
    <w:rsid w:val="0017459A"/>
    <w:rsid w:val="001B7968"/>
    <w:rsid w:val="001F7313"/>
    <w:rsid w:val="00202F40"/>
    <w:rsid w:val="00203D9F"/>
    <w:rsid w:val="00224BE8"/>
    <w:rsid w:val="002475AC"/>
    <w:rsid w:val="002721D4"/>
    <w:rsid w:val="002A4BDE"/>
    <w:rsid w:val="002C290A"/>
    <w:rsid w:val="002D3F42"/>
    <w:rsid w:val="00310B7C"/>
    <w:rsid w:val="00362203"/>
    <w:rsid w:val="003634F5"/>
    <w:rsid w:val="00374F6E"/>
    <w:rsid w:val="003B5127"/>
    <w:rsid w:val="003C1DF6"/>
    <w:rsid w:val="003E5D06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D0F8D"/>
    <w:rsid w:val="00506903"/>
    <w:rsid w:val="005204C2"/>
    <w:rsid w:val="00531390"/>
    <w:rsid w:val="005359FF"/>
    <w:rsid w:val="00540ECE"/>
    <w:rsid w:val="00596AB8"/>
    <w:rsid w:val="005E7933"/>
    <w:rsid w:val="006058B5"/>
    <w:rsid w:val="00671BE6"/>
    <w:rsid w:val="006723A3"/>
    <w:rsid w:val="006835B1"/>
    <w:rsid w:val="00765E05"/>
    <w:rsid w:val="007668F2"/>
    <w:rsid w:val="007A2676"/>
    <w:rsid w:val="007B020B"/>
    <w:rsid w:val="007B1080"/>
    <w:rsid w:val="00817FDE"/>
    <w:rsid w:val="008364F0"/>
    <w:rsid w:val="0085042B"/>
    <w:rsid w:val="008B2AAC"/>
    <w:rsid w:val="008C013E"/>
    <w:rsid w:val="008D6224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A21419"/>
    <w:rsid w:val="00A779E8"/>
    <w:rsid w:val="00AA6B6B"/>
    <w:rsid w:val="00AC03AF"/>
    <w:rsid w:val="00AC19B8"/>
    <w:rsid w:val="00AC3A34"/>
    <w:rsid w:val="00AC712E"/>
    <w:rsid w:val="00B11A1F"/>
    <w:rsid w:val="00B17CB4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6DFF"/>
    <w:rsid w:val="00C459B9"/>
    <w:rsid w:val="00C610DE"/>
    <w:rsid w:val="00C66F0A"/>
    <w:rsid w:val="00C70182"/>
    <w:rsid w:val="00C71ECF"/>
    <w:rsid w:val="00CA46D0"/>
    <w:rsid w:val="00CB6B9C"/>
    <w:rsid w:val="00CC0604"/>
    <w:rsid w:val="00D40EFE"/>
    <w:rsid w:val="00D73421"/>
    <w:rsid w:val="00D84DBD"/>
    <w:rsid w:val="00D86511"/>
    <w:rsid w:val="00DA070D"/>
    <w:rsid w:val="00DE4198"/>
    <w:rsid w:val="00E2563E"/>
    <w:rsid w:val="00E3433C"/>
    <w:rsid w:val="00EC56F8"/>
    <w:rsid w:val="00EF3BB7"/>
    <w:rsid w:val="00F405FB"/>
    <w:rsid w:val="00F54257"/>
    <w:rsid w:val="00F75BE0"/>
    <w:rsid w:val="00F904A9"/>
    <w:rsid w:val="00F906EA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5E793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Props1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3212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docId:47860FBF07D7CC2CF9F9535ABE8DDE53</cp:keywords>
  <dc:description/>
  <cp:lastModifiedBy>Sven Hüsing</cp:lastModifiedBy>
  <cp:revision>62</cp:revision>
  <dcterms:created xsi:type="dcterms:W3CDTF">2021-04-12T20:54:00Z</dcterms:created>
  <dcterms:modified xsi:type="dcterms:W3CDTF">2025-02-22T13:58:00Z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